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69" w:rsidRDefault="00EB2B69" w:rsidP="00EB2B69">
      <w:r>
        <w:t>. Assume that Temp Force has a beta coefficient of 1.2, that the risk-free rate (the yield on T-bonds) is 7.0%, and that the market risk premium is 5%. What is the required rate of return on the firm's stock?</w:t>
      </w:r>
    </w:p>
    <w:p w:rsidR="00EB2B69" w:rsidRDefault="00EB2B69" w:rsidP="00EB2B69">
      <w:r>
        <w:t>d. Assume that Temp Force is a constant growth company whose last dividend (D0, which was paid yesterday) was $2.00 and whose dividend is expected to grow indefinitely at a 6% rate.</w:t>
      </w:r>
    </w:p>
    <w:p w:rsidR="00EB2B69" w:rsidRDefault="00EB2B69" w:rsidP="00EB2B69">
      <w:r>
        <w:t>(1) What is the firm's expected dividend stream over the next 3 years?</w:t>
      </w:r>
    </w:p>
    <w:p w:rsidR="00EB2B69" w:rsidRDefault="00EB2B69" w:rsidP="00EB2B69">
      <w:r>
        <w:t>(2) What is the firm's current intrinsic stock price?</w:t>
      </w:r>
    </w:p>
    <w:p w:rsidR="00EB2B69" w:rsidRDefault="00EB2B69" w:rsidP="00EB2B69">
      <w:r>
        <w:t>(3) What is the stock's expected value 1 year from now?</w:t>
      </w:r>
    </w:p>
    <w:p w:rsidR="00EB2B69" w:rsidRDefault="00EB2B69" w:rsidP="00EB2B69">
      <w:r>
        <w:t>(4) What are the expected dividend yield, the expected capital gains yield, and the expected total return during the first year?</w:t>
      </w:r>
    </w:p>
    <w:p w:rsidR="00EB2B69" w:rsidRDefault="00EB2B69" w:rsidP="00EB2B69">
      <w:r>
        <w:t>e. Now assume that the stock is currently selling at $30.29. What is its expected rate of return?</w:t>
      </w:r>
    </w:p>
    <w:p w:rsidR="00EB2B69" w:rsidRDefault="00EB2B69" w:rsidP="00EB2B69">
      <w:r>
        <w:t>f. What would the stock price be if the dividends were expected to have zero growth?</w:t>
      </w:r>
    </w:p>
    <w:p w:rsidR="00EB2B69" w:rsidRDefault="00EB2B69" w:rsidP="00EB2B69">
      <w:r>
        <w:t xml:space="preserve">g. Now assume that Temp Force's dividend is expected to experience </w:t>
      </w:r>
      <w:proofErr w:type="spellStart"/>
      <w:r>
        <w:t>nonconstant</w:t>
      </w:r>
      <w:proofErr w:type="spellEnd"/>
      <w:r>
        <w:t xml:space="preserve"> growth of 30% from Year 0 to Year 1, 25% from Year 1 to Year 2, and 15% from Year 2 to Year 3. After Year 3, dividends will grow at a constant rate of 6%. What is the stock's intrinsic value under these conditions? What are the expected dividend yield and capital gains yield during the first year? What are the expected dividend yield and capital gains yield during the fourth year (from Year 3 to Year 4)? h. Is the stock price based more on long-term or </w:t>
      </w:r>
      <w:proofErr w:type="spellStart"/>
      <w:r>
        <w:t>shortterm</w:t>
      </w:r>
      <w:proofErr w:type="spellEnd"/>
      <w:r>
        <w:t xml:space="preserve"> expectations? Answer this by finding the percentage of Temp Force's current stock price that is based on dividends expected more than 3 years in the future.</w:t>
      </w:r>
    </w:p>
    <w:p w:rsidR="00EB2B69" w:rsidRDefault="00EB2B69" w:rsidP="00EB2B69">
      <w:proofErr w:type="spellStart"/>
      <w:r>
        <w:t>i</w:t>
      </w:r>
      <w:proofErr w:type="spellEnd"/>
      <w:r>
        <w:t xml:space="preserve">. Suppose Temp Force is expected to experience zero growth during the first 3 years and then to resume its steady-state growth of 6% in the fourth </w:t>
      </w:r>
      <w:proofErr w:type="spellStart"/>
      <w:r>
        <w:t>year.What</w:t>
      </w:r>
      <w:proofErr w:type="spellEnd"/>
      <w:r>
        <w:t xml:space="preserve"> is the stock's intrinsic value now? What are its expected dividend yield and its capital gains yield in Year 1? In Year 4?</w:t>
      </w:r>
    </w:p>
    <w:p w:rsidR="00773612" w:rsidRDefault="00EB2B69" w:rsidP="00EB2B69">
      <w:r>
        <w:t>j. Now suppose that Temp Force's earnings and dividends are expected to decline by a constant 6% per year forever—that is, g = -6%. Why would anyone be willing to buy such a stock, and at what price should it sell? What would be the dividend yield and capital gains yield in each year?</w:t>
      </w:r>
      <w:bookmarkStart w:id="0" w:name="_GoBack"/>
      <w:bookmarkEnd w:id="0"/>
    </w:p>
    <w:sectPr w:rsidR="00773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69"/>
    <w:rsid w:val="005241F3"/>
    <w:rsid w:val="007365F3"/>
    <w:rsid w:val="00773612"/>
    <w:rsid w:val="00AB7BB5"/>
    <w:rsid w:val="00E805FF"/>
    <w:rsid w:val="00EB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2C6BA-B589-4605-928C-38A2E32F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1</cp:revision>
  <dcterms:created xsi:type="dcterms:W3CDTF">2017-05-18T21:09:00Z</dcterms:created>
  <dcterms:modified xsi:type="dcterms:W3CDTF">2017-05-18T21:09:00Z</dcterms:modified>
</cp:coreProperties>
</file>